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72A" w:rsidRPr="00EE3189" w:rsidRDefault="0099672A" w:rsidP="00FF1928">
      <w:pPr>
        <w:spacing w:line="276" w:lineRule="auto"/>
        <w:rPr>
          <w:rFonts w:cstheme="minorHAnsi"/>
          <w:b/>
        </w:rPr>
      </w:pPr>
    </w:p>
    <w:p w:rsidR="00FE3AE7" w:rsidRPr="00EE3189" w:rsidRDefault="00FE3AE7" w:rsidP="00FE1C1B">
      <w:pPr>
        <w:spacing w:line="360" w:lineRule="auto"/>
        <w:jc w:val="center"/>
        <w:rPr>
          <w:rFonts w:cstheme="minorHAnsi"/>
          <w:b/>
        </w:rPr>
      </w:pPr>
      <w:r w:rsidRPr="00EE3189">
        <w:rPr>
          <w:rFonts w:cstheme="minorHAnsi"/>
          <w:b/>
        </w:rPr>
        <w:t xml:space="preserve">OGŁOSZENIE O WSTĘPNYCH KONSULTACJACH RYNKOWYCH </w:t>
      </w:r>
    </w:p>
    <w:p w:rsidR="00FE3AE7" w:rsidRPr="00EE3189" w:rsidRDefault="00FE3AE7" w:rsidP="00FE3AE7">
      <w:pPr>
        <w:spacing w:line="360" w:lineRule="auto"/>
        <w:jc w:val="both"/>
        <w:rPr>
          <w:rFonts w:cstheme="minorHAnsi"/>
          <w:b/>
        </w:rPr>
      </w:pPr>
      <w:r w:rsidRPr="00EE3189">
        <w:rPr>
          <w:rFonts w:cstheme="minorHAnsi"/>
          <w:b/>
        </w:rPr>
        <w:t>ZAMAWIAJĄCY:</w:t>
      </w:r>
    </w:p>
    <w:p w:rsidR="00316943" w:rsidRPr="00EE3189" w:rsidRDefault="00316943" w:rsidP="00316943">
      <w:pPr>
        <w:pStyle w:val="Akapitzlist"/>
        <w:spacing w:line="276" w:lineRule="auto"/>
        <w:ind w:left="0"/>
        <w:rPr>
          <w:rFonts w:cs="Arial"/>
        </w:rPr>
      </w:pPr>
      <w:r w:rsidRPr="00EE3189">
        <w:rPr>
          <w:rFonts w:eastAsia="Times New Roman" w:cs="Arial"/>
          <w:lang w:eastAsia="pl-PL"/>
        </w:rPr>
        <w:t xml:space="preserve">Uniwersytet Ekonomiczny w Krakowie </w:t>
      </w:r>
      <w:r w:rsidRPr="00EE3189">
        <w:rPr>
          <w:rFonts w:eastAsia="Times New Roman" w:cs="Arial"/>
          <w:lang w:eastAsia="pl-PL"/>
        </w:rPr>
        <w:br/>
        <w:t>ul. Rakowicka 27</w:t>
      </w:r>
      <w:r w:rsidRPr="00EE3189">
        <w:rPr>
          <w:rFonts w:eastAsia="Times New Roman" w:cs="Arial"/>
          <w:lang w:eastAsia="pl-PL"/>
        </w:rPr>
        <w:br/>
        <w:t>31-510 Kraków</w:t>
      </w:r>
    </w:p>
    <w:p w:rsidR="00316943" w:rsidRPr="00EE3189" w:rsidRDefault="00316943" w:rsidP="00316943">
      <w:pPr>
        <w:pStyle w:val="Akapitzlist"/>
        <w:spacing w:after="0" w:line="276" w:lineRule="auto"/>
        <w:ind w:left="0"/>
        <w:rPr>
          <w:rFonts w:eastAsia="Times New Roman" w:cs="Arial"/>
          <w:lang w:eastAsia="pl-PL"/>
        </w:rPr>
      </w:pPr>
      <w:r w:rsidRPr="00EE3189">
        <w:rPr>
          <w:rFonts w:eastAsia="Times New Roman" w:cs="Arial"/>
          <w:bCs/>
          <w:lang w:eastAsia="pl-PL"/>
        </w:rPr>
        <w:t>REGON</w:t>
      </w:r>
      <w:r w:rsidRPr="00EE3189">
        <w:rPr>
          <w:rFonts w:eastAsia="Times New Roman" w:cs="Arial"/>
          <w:lang w:eastAsia="pl-PL"/>
        </w:rPr>
        <w:t xml:space="preserve">: 000001519 </w:t>
      </w:r>
    </w:p>
    <w:p w:rsidR="00316943" w:rsidRPr="00EE3189" w:rsidRDefault="00316943" w:rsidP="00316943">
      <w:pPr>
        <w:pStyle w:val="Akapitzlist"/>
        <w:spacing w:after="0" w:line="276" w:lineRule="auto"/>
        <w:ind w:left="0"/>
        <w:rPr>
          <w:rFonts w:eastAsia="Times New Roman" w:cs="Arial"/>
          <w:lang w:eastAsia="pl-PL"/>
        </w:rPr>
      </w:pPr>
      <w:r w:rsidRPr="00EE3189">
        <w:rPr>
          <w:rFonts w:eastAsia="Times New Roman" w:cs="Arial"/>
          <w:bCs/>
          <w:lang w:eastAsia="pl-PL"/>
        </w:rPr>
        <w:t>NIP</w:t>
      </w:r>
      <w:r w:rsidRPr="00EE3189">
        <w:rPr>
          <w:rFonts w:eastAsia="Times New Roman" w:cs="Arial"/>
          <w:lang w:eastAsia="pl-PL"/>
        </w:rPr>
        <w:t xml:space="preserve">: 675 000 63 46 </w:t>
      </w:r>
    </w:p>
    <w:p w:rsidR="00FE3AE7" w:rsidRPr="00EE3189" w:rsidRDefault="00FE3AE7" w:rsidP="00FE3AE7">
      <w:pPr>
        <w:spacing w:line="360" w:lineRule="auto"/>
        <w:jc w:val="both"/>
        <w:rPr>
          <w:rFonts w:cstheme="minorHAnsi"/>
          <w:u w:val="single"/>
        </w:rPr>
      </w:pPr>
    </w:p>
    <w:p w:rsidR="00FE3AE7" w:rsidRPr="00EE3189" w:rsidRDefault="00FE3AE7" w:rsidP="00FE3AE7">
      <w:pPr>
        <w:spacing w:line="360" w:lineRule="auto"/>
        <w:jc w:val="both"/>
        <w:rPr>
          <w:rFonts w:cstheme="minorHAnsi"/>
          <w:u w:val="single"/>
        </w:rPr>
      </w:pPr>
      <w:r w:rsidRPr="00EE3189">
        <w:rPr>
          <w:rFonts w:cstheme="minorHAnsi"/>
          <w:u w:val="single"/>
        </w:rPr>
        <w:t xml:space="preserve">Osoba wyznaczona do kontaktu: </w:t>
      </w:r>
    </w:p>
    <w:p w:rsidR="00EE3189" w:rsidRPr="00EE3189" w:rsidRDefault="00EE3189" w:rsidP="00EE3189">
      <w:pPr>
        <w:spacing w:line="240" w:lineRule="auto"/>
        <w:contextualSpacing/>
        <w:jc w:val="both"/>
        <w:rPr>
          <w:rFonts w:cstheme="minorHAnsi"/>
        </w:rPr>
      </w:pPr>
      <w:r w:rsidRPr="00EE3189">
        <w:rPr>
          <w:rFonts w:cstheme="minorHAnsi"/>
        </w:rPr>
        <w:t>Jan Madej</w:t>
      </w:r>
    </w:p>
    <w:p w:rsidR="00EE3189" w:rsidRPr="00EE3189" w:rsidRDefault="00EE3189" w:rsidP="00EE3189">
      <w:pPr>
        <w:spacing w:line="240" w:lineRule="auto"/>
        <w:contextualSpacing/>
        <w:jc w:val="both"/>
        <w:rPr>
          <w:rFonts w:cstheme="minorHAnsi"/>
          <w:i/>
        </w:rPr>
      </w:pPr>
      <w:r w:rsidRPr="00EE3189">
        <w:rPr>
          <w:rFonts w:cstheme="minorHAnsi"/>
          <w:i/>
        </w:rPr>
        <w:t xml:space="preserve">e-mail: </w:t>
      </w:r>
      <w:r w:rsidR="00EC76D8">
        <w:rPr>
          <w:rFonts w:cstheme="minorHAnsi"/>
          <w:i/>
        </w:rPr>
        <w:t>jan.</w:t>
      </w:r>
      <w:r w:rsidRPr="00EE3189">
        <w:rPr>
          <w:rFonts w:cstheme="minorHAnsi"/>
          <w:i/>
        </w:rPr>
        <w:t>madej@uek.krakow.pl</w:t>
      </w:r>
    </w:p>
    <w:p w:rsidR="00EE3189" w:rsidRPr="00EE3189" w:rsidRDefault="00EE3189" w:rsidP="00EE3189">
      <w:pPr>
        <w:spacing w:line="240" w:lineRule="auto"/>
        <w:contextualSpacing/>
        <w:jc w:val="both"/>
        <w:rPr>
          <w:rFonts w:cstheme="minorHAnsi"/>
          <w:i/>
        </w:rPr>
      </w:pPr>
      <w:r w:rsidRPr="00EE3189">
        <w:rPr>
          <w:rFonts w:cstheme="minorHAnsi"/>
          <w:i/>
        </w:rPr>
        <w:t>tel. 880 523 022</w:t>
      </w:r>
    </w:p>
    <w:p w:rsidR="00EE3189" w:rsidRPr="00EE3189" w:rsidRDefault="00EE3189" w:rsidP="00EE3189">
      <w:pPr>
        <w:jc w:val="both"/>
        <w:rPr>
          <w:rFonts w:cstheme="minorHAnsi"/>
        </w:rPr>
      </w:pPr>
    </w:p>
    <w:p w:rsidR="00FE3AE7" w:rsidRPr="00D849CF" w:rsidRDefault="00FE3AE7" w:rsidP="00EE3189">
      <w:pPr>
        <w:jc w:val="both"/>
      </w:pPr>
      <w:r w:rsidRPr="00EE3189">
        <w:rPr>
          <w:rFonts w:cstheme="minorHAnsi"/>
        </w:rPr>
        <w:t>Uwaga: Wszelką korespondencję kierowaną do Zamawiającego należy opatrzyć dopiskiem: „Wstę</w:t>
      </w:r>
      <w:r w:rsidR="00744EAA" w:rsidRPr="00EE3189">
        <w:rPr>
          <w:rFonts w:cstheme="minorHAnsi"/>
        </w:rPr>
        <w:t>pne K</w:t>
      </w:r>
      <w:r w:rsidRPr="00EE3189">
        <w:rPr>
          <w:rFonts w:cstheme="minorHAnsi"/>
        </w:rPr>
        <w:t>ons</w:t>
      </w:r>
      <w:r w:rsidR="00744EAA" w:rsidRPr="00EE3189">
        <w:rPr>
          <w:rFonts w:cstheme="minorHAnsi"/>
        </w:rPr>
        <w:t>ultacje R</w:t>
      </w:r>
      <w:r w:rsidRPr="00EE3189">
        <w:rPr>
          <w:rFonts w:cstheme="minorHAnsi"/>
        </w:rPr>
        <w:t>ynkowe</w:t>
      </w:r>
      <w:r w:rsidR="00B23878">
        <w:rPr>
          <w:rFonts w:cstheme="minorHAnsi"/>
        </w:rPr>
        <w:t xml:space="preserve"> nt.</w:t>
      </w:r>
      <w:r w:rsidR="00115773" w:rsidRPr="00EE3189">
        <w:t> </w:t>
      </w:r>
      <w:r w:rsidR="00D849CF" w:rsidRPr="00D849CF">
        <w:t xml:space="preserve">„Zakup systemu informatycznego </w:t>
      </w:r>
      <w:r w:rsidR="00DF664E">
        <w:t xml:space="preserve">– </w:t>
      </w:r>
      <w:r w:rsidR="00D849CF" w:rsidRPr="00D849CF">
        <w:t>moduł HR”</w:t>
      </w:r>
      <w:r w:rsidR="00B23878">
        <w:t>,</w:t>
      </w:r>
      <w:r w:rsidR="00D849CF" w:rsidRPr="00D849CF">
        <w:t xml:space="preserve"> projek</w:t>
      </w:r>
      <w:r w:rsidR="00B23878">
        <w:t>t</w:t>
      </w:r>
      <w:r w:rsidR="00D849CF" w:rsidRPr="00D849CF">
        <w:t xml:space="preserve"> “UEK coraz bardziej dostępny”</w:t>
      </w:r>
      <w:r w:rsidR="00D849CF">
        <w:t xml:space="preserve"> </w:t>
      </w:r>
      <w:r w:rsidR="00D849CF" w:rsidRPr="00D849CF">
        <w:t>(FERS.03.01-IP.08-0145/24-00</w:t>
      </w:r>
      <w:r w:rsidR="00B23878">
        <w:t>)”</w:t>
      </w:r>
      <w:r w:rsidR="00744EAA" w:rsidRPr="00EE3189">
        <w:rPr>
          <w:rFonts w:cstheme="minorHAnsi"/>
        </w:rPr>
        <w:t>.</w:t>
      </w:r>
    </w:p>
    <w:p w:rsidR="005944DD" w:rsidRPr="00EE3189" w:rsidRDefault="005944DD" w:rsidP="00EE3189">
      <w:pPr>
        <w:jc w:val="both"/>
      </w:pPr>
    </w:p>
    <w:p w:rsidR="00FE3AE7" w:rsidRPr="00EE3189" w:rsidRDefault="00FE3AE7" w:rsidP="00EE3189">
      <w:pPr>
        <w:spacing w:line="360" w:lineRule="auto"/>
        <w:jc w:val="both"/>
        <w:rPr>
          <w:rFonts w:cstheme="minorHAnsi"/>
          <w:b/>
        </w:rPr>
      </w:pPr>
      <w:r w:rsidRPr="00EE3189">
        <w:rPr>
          <w:rFonts w:cstheme="minorHAnsi"/>
          <w:b/>
        </w:rPr>
        <w:t xml:space="preserve">I. </w:t>
      </w:r>
      <w:r w:rsidRPr="00EE3189">
        <w:rPr>
          <w:rFonts w:cstheme="minorHAnsi"/>
          <w:b/>
        </w:rPr>
        <w:tab/>
        <w:t xml:space="preserve">PODSTAWA PRAWNA </w:t>
      </w:r>
    </w:p>
    <w:p w:rsidR="00FE3AE7" w:rsidRPr="00EE3189" w:rsidRDefault="00FE3AE7" w:rsidP="00EE3189">
      <w:p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 xml:space="preserve">Wstępne </w:t>
      </w:r>
      <w:r w:rsidR="00157F83" w:rsidRPr="00EE3189">
        <w:rPr>
          <w:rFonts w:cstheme="minorHAnsi"/>
        </w:rPr>
        <w:t>Konsultacje R</w:t>
      </w:r>
      <w:r w:rsidRPr="00EE3189">
        <w:rPr>
          <w:rFonts w:cstheme="minorHAnsi"/>
        </w:rPr>
        <w:t>ynkowe prowadzone są na podstawie art. 84 ustawy z dnia 11 września 2019 r. Prawo zamówień publicznych</w:t>
      </w:r>
      <w:r w:rsidR="000E1DF5" w:rsidRPr="00EE3189">
        <w:rPr>
          <w:rFonts w:cstheme="minorHAnsi"/>
        </w:rPr>
        <w:t>.</w:t>
      </w:r>
      <w:r w:rsidRPr="00EE3189">
        <w:rPr>
          <w:rFonts w:cstheme="minorHAnsi"/>
        </w:rPr>
        <w:t xml:space="preserve"> </w:t>
      </w:r>
    </w:p>
    <w:p w:rsidR="00FE3AE7" w:rsidRPr="00EE3189" w:rsidRDefault="00FE3AE7" w:rsidP="00EE3189">
      <w:pPr>
        <w:spacing w:line="360" w:lineRule="auto"/>
        <w:jc w:val="both"/>
        <w:rPr>
          <w:rFonts w:cstheme="minorHAnsi"/>
          <w:b/>
        </w:rPr>
      </w:pPr>
      <w:r w:rsidRPr="00EE3189">
        <w:rPr>
          <w:rFonts w:cstheme="minorHAnsi"/>
          <w:b/>
        </w:rPr>
        <w:t xml:space="preserve">II. </w:t>
      </w:r>
      <w:r w:rsidRPr="00EE3189">
        <w:rPr>
          <w:rFonts w:cstheme="minorHAnsi"/>
          <w:b/>
        </w:rPr>
        <w:tab/>
        <w:t xml:space="preserve">PRZEDMIOT ZAMÓWIENIA ORAZ CEL PROWADZENIA </w:t>
      </w:r>
      <w:r w:rsidR="009F2631" w:rsidRPr="00EE3189">
        <w:rPr>
          <w:rFonts w:cstheme="minorHAnsi"/>
          <w:b/>
        </w:rPr>
        <w:t>WSTĘPNYCH KONSULTACJI RYNKOWYCH</w:t>
      </w:r>
    </w:p>
    <w:p w:rsidR="00FE3AE7" w:rsidRPr="00D849CF" w:rsidRDefault="00FE3AE7" w:rsidP="00EE3189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</w:rPr>
      </w:pPr>
      <w:r w:rsidRPr="00D849CF">
        <w:rPr>
          <w:rFonts w:cstheme="minorHAnsi"/>
        </w:rPr>
        <w:t xml:space="preserve">Zamawiający ogłasza </w:t>
      </w:r>
      <w:r w:rsidR="003745F7" w:rsidRPr="00D849CF">
        <w:rPr>
          <w:rFonts w:cstheme="minorHAnsi"/>
        </w:rPr>
        <w:t>Wstępne Konsultacje Rynkowe związane</w:t>
      </w:r>
      <w:r w:rsidRPr="00D849CF">
        <w:rPr>
          <w:rFonts w:cstheme="minorHAnsi"/>
        </w:rPr>
        <w:t xml:space="preserve"> z postępowaniem o ud</w:t>
      </w:r>
      <w:r w:rsidR="003745F7" w:rsidRPr="00D849CF">
        <w:rPr>
          <w:rFonts w:cstheme="minorHAnsi"/>
        </w:rPr>
        <w:t>zielenie zamówienia publicznego</w:t>
      </w:r>
      <w:r w:rsidR="00D92D8D">
        <w:rPr>
          <w:rFonts w:cstheme="minorHAnsi"/>
        </w:rPr>
        <w:t xml:space="preserve">, którego przedmiotem jest </w:t>
      </w:r>
      <w:r w:rsidR="00D849CF" w:rsidRPr="00D849CF">
        <w:rPr>
          <w:rFonts w:cstheme="minorHAnsi"/>
        </w:rPr>
        <w:t>„Zakup systemu informatycznego</w:t>
      </w:r>
      <w:r w:rsidR="00DF664E">
        <w:rPr>
          <w:rFonts w:cstheme="minorHAnsi"/>
        </w:rPr>
        <w:t xml:space="preserve"> –</w:t>
      </w:r>
      <w:r w:rsidR="00D849CF" w:rsidRPr="00D849CF">
        <w:rPr>
          <w:rFonts w:cstheme="minorHAnsi"/>
        </w:rPr>
        <w:t xml:space="preserve"> moduł HR” w ramach zadania „Zwiększenie dostępności cyfrowej UEK” w projekcie pt. “UEK coraz bardziej dostępny” (umowa nr FERS.03.01-IP.08-0145/24-00 pomiędzy Narodowym Centrum Badań i Rozwoju a Uniwersytetem Ekonomicznym w Krakowie)</w:t>
      </w:r>
      <w:r w:rsidRPr="00D849CF">
        <w:rPr>
          <w:rFonts w:cstheme="minorHAnsi"/>
        </w:rPr>
        <w:t>.</w:t>
      </w:r>
    </w:p>
    <w:p w:rsidR="00F71AA3" w:rsidRDefault="00FE3AE7" w:rsidP="00EE3189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 xml:space="preserve">Celem </w:t>
      </w:r>
      <w:r w:rsidR="00744EAA" w:rsidRPr="00EE3189">
        <w:rPr>
          <w:rFonts w:cstheme="minorHAnsi"/>
        </w:rPr>
        <w:t xml:space="preserve">Wstępnych Konsultacji Rynkowych </w:t>
      </w:r>
      <w:r w:rsidRPr="00EE3189">
        <w:rPr>
          <w:rFonts w:cstheme="minorHAnsi"/>
        </w:rPr>
        <w:t xml:space="preserve">jest uzyskanie </w:t>
      </w:r>
      <w:r w:rsidR="00F71AA3">
        <w:rPr>
          <w:rFonts w:cstheme="minorHAnsi"/>
        </w:rPr>
        <w:t xml:space="preserve">przez Zamawiającego doradztwa lub informacji </w:t>
      </w:r>
      <w:r w:rsidRPr="00EE3189">
        <w:rPr>
          <w:rFonts w:cstheme="minorHAnsi"/>
        </w:rPr>
        <w:t>w zakre</w:t>
      </w:r>
      <w:r w:rsidR="00744EAA" w:rsidRPr="00EE3189">
        <w:rPr>
          <w:rFonts w:cstheme="minorHAnsi"/>
        </w:rPr>
        <w:t xml:space="preserve">sie </w:t>
      </w:r>
      <w:r w:rsidR="00F71AA3">
        <w:rPr>
          <w:rFonts w:cstheme="minorHAnsi"/>
        </w:rPr>
        <w:t xml:space="preserve">niezbędnym do przygotowania opisu przedmiotu Zamówienia, należytego oszacowania Zamówienia, przygotowania specyfikacji warunków zamówienia (SWZ), w tym informacji o najbardziej efektywnych kryteriach oceny ofert, określenia warunków umowy i pozostałych zapisów dokumentacji wymaganej w postępowaniu. Cel ten realizowany jest w </w:t>
      </w:r>
      <w:r w:rsidR="00F71AA3">
        <w:rPr>
          <w:rFonts w:cstheme="minorHAnsi"/>
        </w:rPr>
        <w:lastRenderedPageBreak/>
        <w:t>szczególności przez nieodpłatne doradztwo, spotkania, pokazy, przedstawienie rozwiązań modelowych, prezentacje i wizyty referencyjne świadczone przez uczestników konsultacji na rzecz Zamawiającego oraz udzielenie informacji pozwalającej na prawidłowe dokonanie czynności szacowania wartości zamówienia.</w:t>
      </w:r>
    </w:p>
    <w:p w:rsidR="00DF664E" w:rsidRPr="00DF664E" w:rsidRDefault="00F71AA3" w:rsidP="00DF664E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</w:rPr>
      </w:pPr>
      <w:r w:rsidRPr="00DF664E">
        <w:rPr>
          <w:rFonts w:cstheme="minorHAnsi"/>
        </w:rPr>
        <w:t xml:space="preserve">Przedmiotem Wstępnych Konsultacji Rynkowych są w szczególności zagadnienia funkcjonalne, organizacyjne i techniczne dotyczące </w:t>
      </w:r>
      <w:r w:rsidR="00115773" w:rsidRPr="00DF664E">
        <w:rPr>
          <w:rFonts w:cstheme="minorHAnsi"/>
        </w:rPr>
        <w:t xml:space="preserve">systemu informatycznego </w:t>
      </w:r>
      <w:r w:rsidR="00DF664E">
        <w:rPr>
          <w:rFonts w:cstheme="minorHAnsi"/>
        </w:rPr>
        <w:t xml:space="preserve">– moduł </w:t>
      </w:r>
      <w:r w:rsidR="00D849CF" w:rsidRPr="00DF664E">
        <w:rPr>
          <w:rFonts w:cstheme="minorHAnsi"/>
        </w:rPr>
        <w:t>HR</w:t>
      </w:r>
      <w:r w:rsidR="00B23878" w:rsidRPr="00DF664E">
        <w:rPr>
          <w:rFonts w:cstheme="minorHAnsi"/>
        </w:rPr>
        <w:t xml:space="preserve">, który obejmuje moduł </w:t>
      </w:r>
      <w:r w:rsidR="00243CE9" w:rsidRPr="00DF664E">
        <w:rPr>
          <w:rFonts w:cstheme="minorHAnsi"/>
        </w:rPr>
        <w:t xml:space="preserve">„Kadry i Płace” </w:t>
      </w:r>
      <w:r w:rsidR="00DF664E">
        <w:rPr>
          <w:rFonts w:cstheme="minorHAnsi"/>
        </w:rPr>
        <w:t xml:space="preserve">oraz </w:t>
      </w:r>
      <w:r w:rsidR="00243CE9" w:rsidRPr="00DF664E">
        <w:rPr>
          <w:rFonts w:cstheme="minorHAnsi"/>
        </w:rPr>
        <w:t>„Portal Pracowniczy”</w:t>
      </w:r>
      <w:r w:rsidR="00DF664E" w:rsidRPr="00DF664E">
        <w:rPr>
          <w:rFonts w:cstheme="minorHAnsi"/>
        </w:rPr>
        <w:t xml:space="preserve">. System </w:t>
      </w:r>
      <w:r w:rsidR="00DF664E">
        <w:rPr>
          <w:rFonts w:cstheme="minorHAnsi"/>
        </w:rPr>
        <w:t>powinien oferować interfejs i nowoczesne ro</w:t>
      </w:r>
      <w:r w:rsidR="00DF664E" w:rsidRPr="00DF664E">
        <w:rPr>
          <w:rFonts w:cstheme="minorHAnsi"/>
        </w:rPr>
        <w:t>związani</w:t>
      </w:r>
      <w:r w:rsidR="00DF664E">
        <w:rPr>
          <w:rFonts w:cstheme="minorHAnsi"/>
        </w:rPr>
        <w:t>a</w:t>
      </w:r>
      <w:r w:rsidR="00DF664E" w:rsidRPr="00DF664E">
        <w:rPr>
          <w:rFonts w:cstheme="minorHAnsi"/>
        </w:rPr>
        <w:t xml:space="preserve"> </w:t>
      </w:r>
      <w:r w:rsidR="00DF664E">
        <w:rPr>
          <w:rFonts w:cstheme="minorHAnsi"/>
        </w:rPr>
        <w:t xml:space="preserve">informatyczne </w:t>
      </w:r>
      <w:r w:rsidR="00DF664E" w:rsidRPr="00DF664E">
        <w:rPr>
          <w:rFonts w:cstheme="minorHAnsi"/>
        </w:rPr>
        <w:t>dostępn</w:t>
      </w:r>
      <w:r w:rsidR="00DF664E">
        <w:rPr>
          <w:rFonts w:cstheme="minorHAnsi"/>
        </w:rPr>
        <w:t>e</w:t>
      </w:r>
      <w:r w:rsidR="00DF664E" w:rsidRPr="00DF664E">
        <w:rPr>
          <w:rFonts w:cstheme="minorHAnsi"/>
        </w:rPr>
        <w:t xml:space="preserve"> dla</w:t>
      </w:r>
      <w:r w:rsidR="00DF664E" w:rsidRPr="00DF664E">
        <w:rPr>
          <w:rFonts w:cstheme="minorHAnsi"/>
        </w:rPr>
        <w:t xml:space="preserve"> osób z </w:t>
      </w:r>
      <w:proofErr w:type="spellStart"/>
      <w:r w:rsidR="00DF664E" w:rsidRPr="00DF664E">
        <w:rPr>
          <w:rFonts w:cstheme="minorHAnsi"/>
        </w:rPr>
        <w:t>niepełnosprawnościami</w:t>
      </w:r>
      <w:proofErr w:type="spellEnd"/>
      <w:r w:rsidR="00DF664E" w:rsidRPr="00DF664E">
        <w:rPr>
          <w:rFonts w:cstheme="minorHAnsi"/>
        </w:rPr>
        <w:t xml:space="preserve"> oraz </w:t>
      </w:r>
      <w:r w:rsidR="00DF664E" w:rsidRPr="00DF664E">
        <w:rPr>
          <w:rFonts w:cstheme="minorHAnsi"/>
        </w:rPr>
        <w:t>zg</w:t>
      </w:r>
      <w:r w:rsidR="00DF664E" w:rsidRPr="00DF664E">
        <w:rPr>
          <w:rFonts w:cstheme="minorHAnsi"/>
        </w:rPr>
        <w:t>odne</w:t>
      </w:r>
      <w:r w:rsidR="00DF664E" w:rsidRPr="00DF664E">
        <w:rPr>
          <w:rFonts w:cstheme="minorHAnsi"/>
        </w:rPr>
        <w:t xml:space="preserve"> z obowiązującymi standardami WCAG</w:t>
      </w:r>
      <w:r w:rsidR="00DF664E" w:rsidRPr="00DF664E">
        <w:rPr>
          <w:rFonts w:cstheme="minorHAnsi"/>
        </w:rPr>
        <w:t xml:space="preserve">, </w:t>
      </w:r>
      <w:r w:rsidR="00DF664E" w:rsidRPr="00DF664E">
        <w:rPr>
          <w:rFonts w:cstheme="minorHAnsi"/>
        </w:rPr>
        <w:t>dzięki któr</w:t>
      </w:r>
      <w:r w:rsidR="00DF664E">
        <w:rPr>
          <w:rFonts w:cstheme="minorHAnsi"/>
        </w:rPr>
        <w:t>ym</w:t>
      </w:r>
      <w:r w:rsidR="00DF664E" w:rsidRPr="00DF664E">
        <w:rPr>
          <w:rFonts w:cstheme="minorHAnsi"/>
        </w:rPr>
        <w:t xml:space="preserve"> pracownicy będą</w:t>
      </w:r>
      <w:r w:rsidR="00DF664E" w:rsidRPr="00DF664E">
        <w:rPr>
          <w:rFonts w:cstheme="minorHAnsi"/>
        </w:rPr>
        <w:t xml:space="preserve"> </w:t>
      </w:r>
      <w:r w:rsidR="00DF664E" w:rsidRPr="00DF664E">
        <w:rPr>
          <w:rFonts w:cstheme="minorHAnsi"/>
        </w:rPr>
        <w:t>mogli procedować sprawy pracownicze bez o</w:t>
      </w:r>
      <w:r w:rsidR="00DF664E">
        <w:rPr>
          <w:rFonts w:cstheme="minorHAnsi"/>
        </w:rPr>
        <w:t>sobistego kontaktu z działami HR.</w:t>
      </w:r>
    </w:p>
    <w:p w:rsidR="00FE3AE7" w:rsidRPr="00EE3189" w:rsidRDefault="00FE3AE7" w:rsidP="00EE3189">
      <w:pPr>
        <w:pStyle w:val="Akapitzlist"/>
        <w:numPr>
          <w:ilvl w:val="0"/>
          <w:numId w:val="11"/>
        </w:num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 xml:space="preserve">W toku </w:t>
      </w:r>
      <w:r w:rsidR="003745F7" w:rsidRPr="00EE3189">
        <w:rPr>
          <w:rFonts w:cstheme="minorHAnsi"/>
        </w:rPr>
        <w:t xml:space="preserve">Wstępnych Konsultacji Rynkowych </w:t>
      </w:r>
      <w:r w:rsidRPr="00EE3189">
        <w:rPr>
          <w:rFonts w:cstheme="minorHAnsi"/>
        </w:rPr>
        <w:t>Zamawiający jest uprawniony do ograniczenia lub rozszerzenia zakresu</w:t>
      </w:r>
      <w:r w:rsidR="003745F7" w:rsidRPr="00EE3189">
        <w:rPr>
          <w:rFonts w:cstheme="minorHAnsi"/>
        </w:rPr>
        <w:t xml:space="preserve"> ich</w:t>
      </w:r>
      <w:r w:rsidRPr="00EE3189">
        <w:rPr>
          <w:rFonts w:cstheme="minorHAnsi"/>
        </w:rPr>
        <w:t xml:space="preserve"> przedmiotu do wybranych przez siebie zagadnień, o ile</w:t>
      </w:r>
      <w:r w:rsidR="00144D75" w:rsidRPr="00EE3189">
        <w:rPr>
          <w:rFonts w:cstheme="minorHAnsi"/>
        </w:rPr>
        <w:t xml:space="preserve"> –</w:t>
      </w:r>
      <w:r w:rsidRPr="00EE3189">
        <w:rPr>
          <w:rFonts w:cstheme="minorHAnsi"/>
        </w:rPr>
        <w:t xml:space="preserve"> w jego ocenie </w:t>
      </w:r>
      <w:r w:rsidR="00144D75" w:rsidRPr="00EE3189">
        <w:rPr>
          <w:rFonts w:cstheme="minorHAnsi"/>
        </w:rPr>
        <w:t xml:space="preserve">– </w:t>
      </w:r>
      <w:r w:rsidRPr="00EE3189">
        <w:rPr>
          <w:rFonts w:cstheme="minorHAnsi"/>
        </w:rPr>
        <w:t>pozwoli to na uzyskanie wszystkich istotnych informacji dla planowanego postępowania o  udzielenie zamówienia.</w:t>
      </w:r>
    </w:p>
    <w:p w:rsidR="00FE3AE7" w:rsidRPr="00EE3189" w:rsidRDefault="00FE3AE7" w:rsidP="00FE3AE7">
      <w:pPr>
        <w:spacing w:line="360" w:lineRule="auto"/>
        <w:jc w:val="both"/>
        <w:rPr>
          <w:rFonts w:cstheme="minorHAnsi"/>
          <w:b/>
        </w:rPr>
      </w:pPr>
      <w:r w:rsidRPr="00EE3189">
        <w:rPr>
          <w:rFonts w:cstheme="minorHAnsi"/>
        </w:rPr>
        <w:t xml:space="preserve"> </w:t>
      </w:r>
      <w:r w:rsidRPr="00EE3189">
        <w:rPr>
          <w:rFonts w:cstheme="minorHAnsi"/>
          <w:b/>
        </w:rPr>
        <w:t xml:space="preserve">III. </w:t>
      </w:r>
      <w:r w:rsidRPr="00EE3189">
        <w:rPr>
          <w:rFonts w:cstheme="minorHAnsi"/>
          <w:b/>
        </w:rPr>
        <w:tab/>
      </w:r>
      <w:r w:rsidR="003745F7" w:rsidRPr="00EE3189">
        <w:rPr>
          <w:rFonts w:cstheme="minorHAnsi"/>
          <w:b/>
        </w:rPr>
        <w:t>ZGŁOSZENIE DO UDZIAŁU WE WSTĘPNYCH KONSULTACJACH RYNKOWYCH</w:t>
      </w:r>
    </w:p>
    <w:p w:rsidR="00FE3AE7" w:rsidRPr="00EE3189" w:rsidRDefault="00FE3AE7" w:rsidP="00EC76D8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>Po</w:t>
      </w:r>
      <w:r w:rsidR="003745F7" w:rsidRPr="00EE3189">
        <w:rPr>
          <w:rFonts w:cstheme="minorHAnsi"/>
        </w:rPr>
        <w:t xml:space="preserve">dmioty zainteresowane udziałem </w:t>
      </w:r>
      <w:r w:rsidR="00744EAA" w:rsidRPr="00EE3189">
        <w:rPr>
          <w:rFonts w:cstheme="minorHAnsi"/>
        </w:rPr>
        <w:t>we W</w:t>
      </w:r>
      <w:r w:rsidR="003745F7" w:rsidRPr="00EE3189">
        <w:rPr>
          <w:rFonts w:cstheme="minorHAnsi"/>
        </w:rPr>
        <w:t>stę</w:t>
      </w:r>
      <w:r w:rsidR="00744EAA" w:rsidRPr="00EE3189">
        <w:rPr>
          <w:rFonts w:cstheme="minorHAnsi"/>
        </w:rPr>
        <w:t>pnych Konsultacjach R</w:t>
      </w:r>
      <w:r w:rsidR="003745F7" w:rsidRPr="00EE3189">
        <w:rPr>
          <w:rFonts w:cstheme="minorHAnsi"/>
        </w:rPr>
        <w:t>ynkowych</w:t>
      </w:r>
      <w:r w:rsidRPr="00EE3189">
        <w:rPr>
          <w:rFonts w:cstheme="minorHAnsi"/>
        </w:rPr>
        <w:t>, spełniające wymagania ok</w:t>
      </w:r>
      <w:r w:rsidR="003745F7" w:rsidRPr="00EE3189">
        <w:rPr>
          <w:rFonts w:cstheme="minorHAnsi"/>
        </w:rPr>
        <w:t xml:space="preserve">reślone w niniejszym Ogłoszeniu, </w:t>
      </w:r>
      <w:r w:rsidRPr="00EE3189">
        <w:rPr>
          <w:rFonts w:cstheme="minorHAnsi"/>
        </w:rPr>
        <w:t>składają zgłoszenia do udziału (Załącznik nr 1)</w:t>
      </w:r>
      <w:r w:rsidR="00744EAA" w:rsidRPr="00EE3189">
        <w:rPr>
          <w:rFonts w:cstheme="minorHAnsi"/>
        </w:rPr>
        <w:t>.</w:t>
      </w:r>
    </w:p>
    <w:p w:rsidR="00FE3AE7" w:rsidRPr="00243CE9" w:rsidRDefault="00FE3AE7" w:rsidP="00EC76D8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cstheme="minorHAnsi"/>
          <w:b/>
        </w:rPr>
      </w:pPr>
      <w:r w:rsidRPr="00EE3189">
        <w:rPr>
          <w:rFonts w:cstheme="minorHAnsi"/>
        </w:rPr>
        <w:t xml:space="preserve">Zgłoszenia </w:t>
      </w:r>
      <w:r w:rsidR="00741FD2" w:rsidRPr="00EE3189">
        <w:rPr>
          <w:rFonts w:cstheme="minorHAnsi"/>
        </w:rPr>
        <w:t xml:space="preserve">należy </w:t>
      </w:r>
      <w:r w:rsidRPr="00EE3189">
        <w:rPr>
          <w:rFonts w:cstheme="minorHAnsi"/>
        </w:rPr>
        <w:t>składać</w:t>
      </w:r>
      <w:r w:rsidR="00741FD2" w:rsidRPr="00EE3189">
        <w:rPr>
          <w:rFonts w:cstheme="minorHAnsi"/>
        </w:rPr>
        <w:t xml:space="preserve"> </w:t>
      </w:r>
      <w:r w:rsidRPr="00EE3189">
        <w:rPr>
          <w:rFonts w:cstheme="minorHAnsi"/>
        </w:rPr>
        <w:t>za pośrednictwem poczty</w:t>
      </w:r>
      <w:r w:rsidR="00744EAA" w:rsidRPr="00EE3189">
        <w:rPr>
          <w:rFonts w:cstheme="minorHAnsi"/>
        </w:rPr>
        <w:t xml:space="preserve"> elektronicznej na adres </w:t>
      </w:r>
      <w:r w:rsidR="00243CE9" w:rsidRPr="00243CE9">
        <w:rPr>
          <w:rFonts w:cstheme="minorHAnsi"/>
          <w:b/>
        </w:rPr>
        <w:t>przetarg</w:t>
      </w:r>
      <w:r w:rsidR="00243CE9" w:rsidRPr="00243CE9">
        <w:rPr>
          <w:rFonts w:cstheme="minorHAnsi"/>
          <w:b/>
        </w:rPr>
        <w:noBreakHyphen/>
      </w:r>
      <w:r w:rsidR="00243CE9">
        <w:rPr>
          <w:rFonts w:cstheme="minorHAnsi"/>
          <w:b/>
        </w:rPr>
        <w:t>hr</w:t>
      </w:r>
      <w:r w:rsidR="00EE3189" w:rsidRPr="00243CE9">
        <w:rPr>
          <w:rFonts w:cstheme="minorHAnsi"/>
          <w:b/>
        </w:rPr>
        <w:t>@uek.krakow.pl.</w:t>
      </w:r>
    </w:p>
    <w:p w:rsidR="00FE3AE7" w:rsidRPr="00EE3189" w:rsidRDefault="00744EAA" w:rsidP="00EC76D8">
      <w:pPr>
        <w:pStyle w:val="Akapitzlist"/>
        <w:numPr>
          <w:ilvl w:val="0"/>
          <w:numId w:val="8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Termin składania zgłoszeń: </w:t>
      </w:r>
      <w:r w:rsidR="00243CE9">
        <w:rPr>
          <w:rFonts w:cstheme="minorHAnsi"/>
          <w:b/>
        </w:rPr>
        <w:t>20</w:t>
      </w:r>
      <w:r w:rsidR="00115773" w:rsidRPr="00EE3189">
        <w:rPr>
          <w:rFonts w:cstheme="minorHAnsi"/>
          <w:b/>
        </w:rPr>
        <w:t>.0</w:t>
      </w:r>
      <w:r w:rsidR="00D849CF">
        <w:rPr>
          <w:rFonts w:cstheme="minorHAnsi"/>
          <w:b/>
        </w:rPr>
        <w:t>3</w:t>
      </w:r>
      <w:r w:rsidR="00115773" w:rsidRPr="00EE3189">
        <w:rPr>
          <w:rFonts w:cstheme="minorHAnsi"/>
          <w:b/>
        </w:rPr>
        <w:t>.2026 r.</w:t>
      </w:r>
      <w:r w:rsidRPr="00EE3189">
        <w:rPr>
          <w:rFonts w:cstheme="minorHAnsi"/>
        </w:rPr>
        <w:t xml:space="preserve"> </w:t>
      </w:r>
      <w:r w:rsidR="00FE3AE7" w:rsidRPr="00EE3189">
        <w:rPr>
          <w:rFonts w:cstheme="minorHAnsi"/>
        </w:rPr>
        <w:t>Decyduje data wpływu zgłoszenia do Zamawiającego.</w:t>
      </w:r>
    </w:p>
    <w:p w:rsidR="00FE3AE7" w:rsidRDefault="00FE3AE7" w:rsidP="00EC76D8">
      <w:pPr>
        <w:pStyle w:val="Akapitzlist"/>
        <w:numPr>
          <w:ilvl w:val="0"/>
          <w:numId w:val="8"/>
        </w:numPr>
        <w:tabs>
          <w:tab w:val="left" w:pos="142"/>
        </w:tabs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>Zamawiający nie jest zobowiązany do zaproszenia do udziału w</w:t>
      </w:r>
      <w:r w:rsidR="003745F7" w:rsidRPr="00EE3189">
        <w:rPr>
          <w:rFonts w:cstheme="minorHAnsi"/>
        </w:rPr>
        <w:t xml:space="preserve">e </w:t>
      </w:r>
      <w:r w:rsidR="00EC76D8">
        <w:rPr>
          <w:rFonts w:cstheme="minorHAnsi"/>
        </w:rPr>
        <w:t>W</w:t>
      </w:r>
      <w:r w:rsidR="003745F7" w:rsidRPr="00EE3189">
        <w:rPr>
          <w:rFonts w:cstheme="minorHAnsi"/>
        </w:rPr>
        <w:t xml:space="preserve">stępnych </w:t>
      </w:r>
      <w:r w:rsidR="00EC76D8">
        <w:rPr>
          <w:rFonts w:cstheme="minorHAnsi"/>
        </w:rPr>
        <w:t>K</w:t>
      </w:r>
      <w:r w:rsidR="003745F7" w:rsidRPr="00EE3189">
        <w:rPr>
          <w:rFonts w:cstheme="minorHAnsi"/>
        </w:rPr>
        <w:t xml:space="preserve">onsultacjach </w:t>
      </w:r>
      <w:r w:rsidR="00EC76D8">
        <w:rPr>
          <w:rFonts w:cstheme="minorHAnsi"/>
        </w:rPr>
        <w:t>R</w:t>
      </w:r>
      <w:r w:rsidR="003745F7" w:rsidRPr="00EE3189">
        <w:rPr>
          <w:rFonts w:cstheme="minorHAnsi"/>
        </w:rPr>
        <w:t>ynkowych</w:t>
      </w:r>
      <w:r w:rsidRPr="00EE3189">
        <w:rPr>
          <w:rFonts w:cstheme="minorHAnsi"/>
        </w:rPr>
        <w:t xml:space="preserve"> </w:t>
      </w:r>
      <w:r w:rsidR="006F3D24" w:rsidRPr="00EE3189">
        <w:rPr>
          <w:rFonts w:cstheme="minorHAnsi"/>
        </w:rPr>
        <w:t xml:space="preserve">wszystkich </w:t>
      </w:r>
      <w:r w:rsidRPr="00EE3189">
        <w:rPr>
          <w:rFonts w:cstheme="minorHAnsi"/>
        </w:rPr>
        <w:t xml:space="preserve">podmiotów, które złożą zgłoszenie do udziału. </w:t>
      </w:r>
    </w:p>
    <w:p w:rsidR="00EA3796" w:rsidRPr="00EE3189" w:rsidRDefault="00EA3796" w:rsidP="00EC76D8">
      <w:pPr>
        <w:pStyle w:val="Akapitzlist"/>
        <w:numPr>
          <w:ilvl w:val="0"/>
          <w:numId w:val="8"/>
        </w:numPr>
        <w:tabs>
          <w:tab w:val="left" w:pos="142"/>
        </w:tabs>
        <w:spacing w:line="360" w:lineRule="auto"/>
        <w:ind w:left="714" w:hanging="357"/>
        <w:jc w:val="both"/>
        <w:rPr>
          <w:rFonts w:cstheme="minorHAnsi"/>
        </w:rPr>
      </w:pPr>
      <w:r w:rsidRPr="00EA3796">
        <w:rPr>
          <w:rFonts w:cstheme="minorHAnsi"/>
        </w:rPr>
        <w:t>Udział w Wstępnych Konsultacjach Rynkowych jest nieodpłatny i nie rodzi po stronie Zamawiającego żadnych zobowiązań finansowych</w:t>
      </w:r>
      <w:r>
        <w:rPr>
          <w:rFonts w:cstheme="minorHAnsi"/>
        </w:rPr>
        <w:t>.</w:t>
      </w:r>
    </w:p>
    <w:p w:rsidR="00FE3AE7" w:rsidRPr="00EE3189" w:rsidRDefault="00FE3AE7" w:rsidP="00FE3AE7">
      <w:pPr>
        <w:spacing w:line="360" w:lineRule="auto"/>
        <w:jc w:val="both"/>
        <w:rPr>
          <w:rFonts w:cstheme="minorHAnsi"/>
          <w:b/>
        </w:rPr>
      </w:pPr>
      <w:r w:rsidRPr="00EE3189">
        <w:rPr>
          <w:rFonts w:cstheme="minorHAnsi"/>
          <w:b/>
        </w:rPr>
        <w:t xml:space="preserve">IV. </w:t>
      </w:r>
      <w:r w:rsidRPr="00EE3189">
        <w:rPr>
          <w:rFonts w:cstheme="minorHAnsi"/>
          <w:b/>
        </w:rPr>
        <w:tab/>
      </w:r>
      <w:r w:rsidR="003745F7" w:rsidRPr="00EE3189">
        <w:rPr>
          <w:rFonts w:cstheme="minorHAnsi"/>
          <w:b/>
        </w:rPr>
        <w:t>ZASADY PROWADZENIA WSTĘPNYCH KONSULTACJACH RYNKOWYCH</w:t>
      </w:r>
    </w:p>
    <w:p w:rsidR="00D37372" w:rsidRPr="00EE3189" w:rsidRDefault="003745F7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Wstępne Konsultacje Rynkowe </w:t>
      </w:r>
      <w:r w:rsidR="00FE3AE7" w:rsidRPr="00EE3189">
        <w:rPr>
          <w:rFonts w:cstheme="minorHAnsi"/>
        </w:rPr>
        <w:t>pro</w:t>
      </w:r>
      <w:r w:rsidRPr="00EE3189">
        <w:rPr>
          <w:rFonts w:cstheme="minorHAnsi"/>
        </w:rPr>
        <w:t>wadzone będą</w:t>
      </w:r>
      <w:r w:rsidR="00FE3AE7" w:rsidRPr="00EE3189">
        <w:rPr>
          <w:rFonts w:cstheme="minorHAnsi"/>
        </w:rPr>
        <w:t xml:space="preserve"> zgodnie z przepisami ustawy Prawo zamówień publicznych</w:t>
      </w:r>
      <w:r w:rsidR="000E1DF5" w:rsidRPr="00EE3189">
        <w:rPr>
          <w:rFonts w:cstheme="minorHAnsi"/>
        </w:rPr>
        <w:t>.</w:t>
      </w:r>
      <w:r w:rsidR="00FE3AE7" w:rsidRPr="00EE3189">
        <w:rPr>
          <w:rFonts w:cstheme="minorHAnsi"/>
        </w:rPr>
        <w:t xml:space="preserve"> </w:t>
      </w:r>
    </w:p>
    <w:p w:rsidR="00FE3AE7" w:rsidRPr="00EE3189" w:rsidRDefault="00D37372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Warunkiem udziału we Wstępnych Konsultacjach Rynkowych </w:t>
      </w:r>
      <w:r w:rsidR="00FE3AE7" w:rsidRPr="00EE3189">
        <w:rPr>
          <w:rFonts w:cstheme="minorHAnsi"/>
        </w:rPr>
        <w:t>jest złożenie zgłoszenia, stanowiącego Załącznik nr 1 do niniejszego Ogłoszenia</w:t>
      </w:r>
      <w:r w:rsidR="00682574" w:rsidRPr="00EE3189">
        <w:rPr>
          <w:rFonts w:cstheme="minorHAnsi"/>
        </w:rPr>
        <w:t xml:space="preserve">, przez osobę umocowaną do </w:t>
      </w:r>
      <w:r w:rsidR="00286E33">
        <w:rPr>
          <w:rFonts w:cstheme="minorHAnsi"/>
        </w:rPr>
        <w:t>reprezentacji Z</w:t>
      </w:r>
      <w:r w:rsidR="00FE3AE7" w:rsidRPr="00EE3189">
        <w:rPr>
          <w:rFonts w:cstheme="minorHAnsi"/>
        </w:rPr>
        <w:t xml:space="preserve">głaszającego, w terminie określonym w niniejszym Ogłoszeniu. </w:t>
      </w:r>
    </w:p>
    <w:p w:rsidR="00D37372" w:rsidRPr="00EE3189" w:rsidRDefault="00FE3AE7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lastRenderedPageBreak/>
        <w:t>Za</w:t>
      </w:r>
      <w:r w:rsidR="00D37372" w:rsidRPr="00EE3189">
        <w:rPr>
          <w:rFonts w:cstheme="minorHAnsi"/>
        </w:rPr>
        <w:t>mawiający zaprosi do udziału we Wstępnych Konsultacj</w:t>
      </w:r>
      <w:r w:rsidR="00741FD2" w:rsidRPr="00EE3189">
        <w:rPr>
          <w:rFonts w:cstheme="minorHAnsi"/>
        </w:rPr>
        <w:t>ach</w:t>
      </w:r>
      <w:r w:rsidR="00D37372" w:rsidRPr="00EE3189">
        <w:rPr>
          <w:rFonts w:cstheme="minorHAnsi"/>
        </w:rPr>
        <w:t xml:space="preserve"> Rynkowych </w:t>
      </w:r>
      <w:r w:rsidR="00744EAA" w:rsidRPr="00EE3189">
        <w:rPr>
          <w:rFonts w:cstheme="minorHAnsi"/>
        </w:rPr>
        <w:t>podmioty</w:t>
      </w:r>
      <w:r w:rsidR="00EA3796" w:rsidRPr="00EA3796">
        <w:t xml:space="preserve"> </w:t>
      </w:r>
      <w:r w:rsidR="00EA3796" w:rsidRPr="00EA3796">
        <w:rPr>
          <w:rFonts w:cstheme="minorHAnsi"/>
        </w:rPr>
        <w:t xml:space="preserve">posiadające doświadczenie w sprzedaży lub wdrażaniu systemów informatycznych </w:t>
      </w:r>
      <w:r w:rsidR="00D849CF">
        <w:rPr>
          <w:rFonts w:cstheme="minorHAnsi"/>
        </w:rPr>
        <w:t xml:space="preserve">HR </w:t>
      </w:r>
      <w:r w:rsidR="00243CE9">
        <w:rPr>
          <w:rFonts w:cstheme="minorHAnsi"/>
        </w:rPr>
        <w:t>(</w:t>
      </w:r>
      <w:r w:rsidR="00D849CF">
        <w:rPr>
          <w:rFonts w:cstheme="minorHAnsi"/>
        </w:rPr>
        <w:t>„Kadry i Płace”</w:t>
      </w:r>
      <w:r w:rsidR="00243CE9">
        <w:rPr>
          <w:rFonts w:cstheme="minorHAnsi"/>
        </w:rPr>
        <w:t xml:space="preserve"> wraz z „Portalem Pracowniczym”)</w:t>
      </w:r>
      <w:r w:rsidR="00D849CF">
        <w:rPr>
          <w:rFonts w:cstheme="minorHAnsi"/>
        </w:rPr>
        <w:t xml:space="preserve"> </w:t>
      </w:r>
      <w:r w:rsidR="00243CE9">
        <w:rPr>
          <w:rFonts w:cstheme="minorHAnsi"/>
        </w:rPr>
        <w:t xml:space="preserve">- </w:t>
      </w:r>
      <w:r w:rsidR="00741FD2" w:rsidRPr="00EE3189">
        <w:rPr>
          <w:rFonts w:cstheme="minorHAnsi"/>
        </w:rPr>
        <w:t>zgodnie z opisem systemu zamieszczonym na Zgłoszeniu – Załącznik</w:t>
      </w:r>
      <w:r w:rsidR="00EC76D8">
        <w:rPr>
          <w:rFonts w:cstheme="minorHAnsi"/>
        </w:rPr>
        <w:t xml:space="preserve"> nr</w:t>
      </w:r>
      <w:r w:rsidR="00EA3796">
        <w:rPr>
          <w:rFonts w:cstheme="minorHAnsi"/>
        </w:rPr>
        <w:t> </w:t>
      </w:r>
      <w:r w:rsidR="00741FD2" w:rsidRPr="00EE3189">
        <w:rPr>
          <w:rFonts w:cstheme="minorHAnsi"/>
        </w:rPr>
        <w:t>1.</w:t>
      </w:r>
    </w:p>
    <w:p w:rsidR="00FE3AE7" w:rsidRPr="00EE3189" w:rsidRDefault="00FE3AE7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>Zaproszenie zostanie przesłane na adres e-mail wskazany w zgłoszeniu do udziału w</w:t>
      </w:r>
      <w:r w:rsidR="00D37372" w:rsidRPr="00EE3189">
        <w:rPr>
          <w:rFonts w:cstheme="minorHAnsi"/>
        </w:rPr>
        <w:t>e Wstępnych Konsultacjach Rynkowych</w:t>
      </w:r>
      <w:r w:rsidRPr="00EE3189">
        <w:rPr>
          <w:rFonts w:cstheme="minorHAnsi"/>
        </w:rPr>
        <w:t xml:space="preserve">. </w:t>
      </w:r>
    </w:p>
    <w:p w:rsidR="009F2631" w:rsidRPr="00EE3189" w:rsidRDefault="00D37372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Wstępne Konsultacje Rynkowe </w:t>
      </w:r>
      <w:r w:rsidR="00FE3AE7" w:rsidRPr="00EE3189">
        <w:rPr>
          <w:rFonts w:cstheme="minorHAnsi"/>
        </w:rPr>
        <w:t>prowa</w:t>
      </w:r>
      <w:r w:rsidRPr="00EE3189">
        <w:rPr>
          <w:rFonts w:cstheme="minorHAnsi"/>
        </w:rPr>
        <w:t>dzone będą</w:t>
      </w:r>
      <w:r w:rsidR="00FE3AE7" w:rsidRPr="00EE3189">
        <w:rPr>
          <w:rFonts w:cstheme="minorHAnsi"/>
        </w:rPr>
        <w:t xml:space="preserve"> w języku polskim. </w:t>
      </w:r>
    </w:p>
    <w:p w:rsidR="00FE3AE7" w:rsidRPr="00EE3189" w:rsidRDefault="009F2631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Wstępne Konsultacje Rynkowe </w:t>
      </w:r>
      <w:r w:rsidR="00FE3AE7" w:rsidRPr="00EE3189">
        <w:rPr>
          <w:rFonts w:cstheme="minorHAnsi"/>
        </w:rPr>
        <w:t>ma</w:t>
      </w:r>
      <w:r w:rsidRPr="00EE3189">
        <w:rPr>
          <w:rFonts w:cstheme="minorHAnsi"/>
        </w:rPr>
        <w:t>ją</w:t>
      </w:r>
      <w:r w:rsidR="00FE3AE7" w:rsidRPr="00EE3189">
        <w:rPr>
          <w:rFonts w:cstheme="minorHAnsi"/>
        </w:rPr>
        <w:t xml:space="preserve"> charakter jawny</w:t>
      </w:r>
      <w:r w:rsidR="000E1DF5" w:rsidRPr="00EE3189">
        <w:rPr>
          <w:rFonts w:cstheme="minorHAnsi"/>
        </w:rPr>
        <w:t>.</w:t>
      </w:r>
      <w:r w:rsidR="00FE3AE7" w:rsidRPr="00EE3189">
        <w:rPr>
          <w:rFonts w:cstheme="minorHAnsi"/>
        </w:rPr>
        <w:t xml:space="preserve"> </w:t>
      </w:r>
      <w:r w:rsidR="00DF664E" w:rsidRPr="00DF664E">
        <w:rPr>
          <w:rFonts w:cstheme="minorHAnsi"/>
        </w:rPr>
        <w:t xml:space="preserve">Jawność </w:t>
      </w:r>
      <w:r w:rsidR="00DF664E">
        <w:rPr>
          <w:rFonts w:cstheme="minorHAnsi"/>
        </w:rPr>
        <w:t xml:space="preserve">Konsultacji nie </w:t>
      </w:r>
      <w:r w:rsidR="00DF664E" w:rsidRPr="00DF664E">
        <w:rPr>
          <w:rFonts w:cstheme="minorHAnsi"/>
        </w:rPr>
        <w:t>narusza ochrony informacji stanowiących tajemnicę przedsiębiorstwa, zastrzeżonych przez uczestników zgodnie z przepisami prawa</w:t>
      </w:r>
      <w:r w:rsidR="00DF664E">
        <w:rPr>
          <w:rFonts w:cstheme="minorHAnsi"/>
        </w:rPr>
        <w:t>.</w:t>
      </w:r>
    </w:p>
    <w:p w:rsidR="00402B02" w:rsidRPr="00EE3189" w:rsidRDefault="00744EAA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>Wstępne Konsultacje rynkowe prowadzone będą</w:t>
      </w:r>
      <w:r w:rsidR="00FE3AE7" w:rsidRPr="00EE3189">
        <w:rPr>
          <w:rFonts w:cstheme="minorHAnsi"/>
        </w:rPr>
        <w:t xml:space="preserve"> w </w:t>
      </w:r>
      <w:r w:rsidRPr="00EE3189">
        <w:rPr>
          <w:rFonts w:cstheme="minorHAnsi"/>
        </w:rPr>
        <w:t>formie</w:t>
      </w:r>
      <w:r w:rsidR="00402B02" w:rsidRPr="00EE3189">
        <w:rPr>
          <w:rFonts w:cstheme="minorHAnsi"/>
        </w:rPr>
        <w:t>:</w:t>
      </w:r>
    </w:p>
    <w:p w:rsidR="00402B02" w:rsidRPr="00EE3189" w:rsidRDefault="00402B02" w:rsidP="000E1DF5">
      <w:pPr>
        <w:pStyle w:val="Akapitzlist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>spotkań indywidualnych (stacjonarnych lub online),</w:t>
      </w:r>
    </w:p>
    <w:p w:rsidR="00402B02" w:rsidRPr="00EE3189" w:rsidRDefault="00402B02" w:rsidP="000E1DF5">
      <w:pPr>
        <w:pStyle w:val="Akapitzlist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>wymiany korespondencji elektronicznej,</w:t>
      </w:r>
    </w:p>
    <w:p w:rsidR="00402B02" w:rsidRPr="00EE3189" w:rsidRDefault="00402B02" w:rsidP="000E1DF5">
      <w:pPr>
        <w:pStyle w:val="Akapitzlist"/>
        <w:numPr>
          <w:ilvl w:val="1"/>
          <w:numId w:val="7"/>
        </w:num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>przekazywania informacji i materiałów w formie pisemnej.</w:t>
      </w:r>
    </w:p>
    <w:p w:rsidR="00402B02" w:rsidRDefault="00402B02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Zamawiający zastrzega sobie </w:t>
      </w:r>
      <w:r w:rsidR="00EA3796">
        <w:rPr>
          <w:rFonts w:cstheme="minorHAnsi"/>
        </w:rPr>
        <w:t>prawo wyboru formy konsultacji.</w:t>
      </w:r>
    </w:p>
    <w:p w:rsidR="00EA3796" w:rsidRPr="00EE3189" w:rsidRDefault="00EA3796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A3796">
        <w:rPr>
          <w:rFonts w:cstheme="minorHAnsi"/>
        </w:rPr>
        <w:t>Udział w Wstępnych Konsultacjach Rynkowych nie stanowi zobowiązania Zamawiającego do wszczęcia postępowania ani do zaproszenia uczestników konsultacji do udziału w przyszłym postępowaniu.</w:t>
      </w:r>
    </w:p>
    <w:p w:rsidR="00FE3AE7" w:rsidRPr="00EE3189" w:rsidRDefault="00FE3AE7" w:rsidP="00EC76D8">
      <w:pPr>
        <w:pStyle w:val="Akapitzlist"/>
        <w:numPr>
          <w:ilvl w:val="0"/>
          <w:numId w:val="7"/>
        </w:numPr>
        <w:spacing w:line="360" w:lineRule="auto"/>
        <w:ind w:left="714" w:hanging="357"/>
        <w:jc w:val="both"/>
        <w:rPr>
          <w:rFonts w:cstheme="minorHAnsi"/>
        </w:rPr>
      </w:pPr>
      <w:r w:rsidRPr="00EE3189">
        <w:rPr>
          <w:rFonts w:cstheme="minorHAnsi"/>
        </w:rPr>
        <w:t xml:space="preserve">Termin zakończenia </w:t>
      </w:r>
      <w:r w:rsidR="00744EAA" w:rsidRPr="00EE3189">
        <w:rPr>
          <w:rFonts w:cstheme="minorHAnsi"/>
        </w:rPr>
        <w:t xml:space="preserve">Wstępnych Konsultacji Rynkowych </w:t>
      </w:r>
      <w:r w:rsidRPr="00EE3189">
        <w:rPr>
          <w:rFonts w:cstheme="minorHAnsi"/>
        </w:rPr>
        <w:t>przewidywany jest na</w:t>
      </w:r>
      <w:r w:rsidR="00744EAA" w:rsidRPr="00EE3189">
        <w:rPr>
          <w:rFonts w:cstheme="minorHAnsi"/>
        </w:rPr>
        <w:t xml:space="preserve"> </w:t>
      </w:r>
      <w:r w:rsidR="00243CE9">
        <w:rPr>
          <w:rFonts w:cstheme="minorHAnsi"/>
          <w:b/>
        </w:rPr>
        <w:t>30</w:t>
      </w:r>
      <w:r w:rsidR="00D87C12" w:rsidRPr="005944DD">
        <w:rPr>
          <w:rFonts w:cstheme="minorHAnsi"/>
          <w:b/>
        </w:rPr>
        <w:t>.0</w:t>
      </w:r>
      <w:r w:rsidR="00243CE9">
        <w:rPr>
          <w:rFonts w:cstheme="minorHAnsi"/>
          <w:b/>
        </w:rPr>
        <w:t>6</w:t>
      </w:r>
      <w:r w:rsidR="00D87C12" w:rsidRPr="005944DD">
        <w:rPr>
          <w:rFonts w:cstheme="minorHAnsi"/>
          <w:b/>
        </w:rPr>
        <w:t>.2026 r</w:t>
      </w:r>
      <w:r w:rsidR="00D87C12" w:rsidRPr="00EE3189">
        <w:rPr>
          <w:rFonts w:cstheme="minorHAnsi"/>
        </w:rPr>
        <w:t>.</w:t>
      </w:r>
    </w:p>
    <w:p w:rsidR="002B65AC" w:rsidRDefault="00FE3AE7" w:rsidP="005944DD">
      <w:pPr>
        <w:spacing w:line="360" w:lineRule="auto"/>
        <w:jc w:val="both"/>
        <w:rPr>
          <w:rFonts w:cstheme="minorHAnsi"/>
        </w:rPr>
      </w:pPr>
      <w:r w:rsidRPr="00EE3189">
        <w:rPr>
          <w:rFonts w:cstheme="minorHAnsi"/>
        </w:rPr>
        <w:t xml:space="preserve"> </w:t>
      </w:r>
    </w:p>
    <w:p w:rsidR="005944DD" w:rsidRPr="00EE3189" w:rsidRDefault="005944DD" w:rsidP="005944DD">
      <w:pPr>
        <w:spacing w:line="360" w:lineRule="auto"/>
        <w:jc w:val="both"/>
        <w:rPr>
          <w:rFonts w:cstheme="minorHAnsi"/>
          <w:b/>
        </w:rPr>
      </w:pPr>
    </w:p>
    <w:p w:rsidR="009F2631" w:rsidRPr="00EE3189" w:rsidRDefault="009F2631">
      <w:pPr>
        <w:spacing w:line="276" w:lineRule="auto"/>
        <w:rPr>
          <w:rFonts w:cstheme="minorHAnsi"/>
          <w:b/>
        </w:rPr>
      </w:pPr>
    </w:p>
    <w:p w:rsidR="009F2631" w:rsidRPr="00EE3189" w:rsidRDefault="009F2631">
      <w:pPr>
        <w:spacing w:line="276" w:lineRule="auto"/>
        <w:rPr>
          <w:rFonts w:cstheme="minorHAnsi"/>
          <w:b/>
        </w:rPr>
      </w:pPr>
    </w:p>
    <w:p w:rsidR="009F2631" w:rsidRPr="00EE3189" w:rsidRDefault="009F2631">
      <w:pPr>
        <w:spacing w:line="276" w:lineRule="auto"/>
        <w:rPr>
          <w:rFonts w:cstheme="minorHAnsi"/>
          <w:b/>
        </w:rPr>
      </w:pPr>
    </w:p>
    <w:p w:rsidR="009F2631" w:rsidRPr="00EE3189" w:rsidRDefault="009F2631">
      <w:pPr>
        <w:spacing w:line="276" w:lineRule="auto"/>
        <w:rPr>
          <w:rFonts w:cstheme="minorHAnsi"/>
          <w:b/>
        </w:rPr>
      </w:pPr>
    </w:p>
    <w:p w:rsidR="009F2631" w:rsidRPr="00EE3189" w:rsidRDefault="009F2631">
      <w:pPr>
        <w:spacing w:line="276" w:lineRule="auto"/>
        <w:rPr>
          <w:rFonts w:cstheme="minorHAnsi"/>
          <w:b/>
        </w:rPr>
      </w:pPr>
    </w:p>
    <w:p w:rsidR="009F2631" w:rsidRPr="00EE3189" w:rsidRDefault="009F2631">
      <w:pPr>
        <w:spacing w:line="276" w:lineRule="auto"/>
      </w:pPr>
      <w:r w:rsidRPr="00EE3189">
        <w:t>Załącznik</w:t>
      </w:r>
      <w:r w:rsidR="00741FD2" w:rsidRPr="00EE3189">
        <w:t>i</w:t>
      </w:r>
      <w:r w:rsidRPr="00EE3189">
        <w:t>:</w:t>
      </w:r>
    </w:p>
    <w:p w:rsidR="009F2631" w:rsidRPr="00EE3189" w:rsidRDefault="00741FD2">
      <w:pPr>
        <w:spacing w:line="276" w:lineRule="auto"/>
        <w:rPr>
          <w:rFonts w:cstheme="minorHAnsi"/>
          <w:b/>
        </w:rPr>
      </w:pPr>
      <w:r w:rsidRPr="00EE3189">
        <w:t>Załącznik</w:t>
      </w:r>
      <w:r w:rsidR="00EE3189" w:rsidRPr="00EE3189">
        <w:t xml:space="preserve"> nr</w:t>
      </w:r>
      <w:r w:rsidRPr="00EE3189">
        <w:t xml:space="preserve"> 1. formularz</w:t>
      </w:r>
      <w:r w:rsidR="009F2631" w:rsidRPr="00EE3189">
        <w:t xml:space="preserve"> zgłoszenia do udziału we Wstępnych Konsultacjach Rynkowych.  </w:t>
      </w:r>
    </w:p>
    <w:sectPr w:rsidR="009F2631" w:rsidRPr="00EE3189" w:rsidSect="00773E31">
      <w:headerReference w:type="default" r:id="rId8"/>
      <w:footerReference w:type="default" r:id="rId9"/>
      <w:pgSz w:w="11906" w:h="16838"/>
      <w:pgMar w:top="2127" w:right="851" w:bottom="1418" w:left="1418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0B2" w:rsidRDefault="000910B2" w:rsidP="000309AE">
      <w:pPr>
        <w:spacing w:after="0" w:line="240" w:lineRule="auto"/>
      </w:pPr>
      <w:r>
        <w:separator/>
      </w:r>
    </w:p>
  </w:endnote>
  <w:endnote w:type="continuationSeparator" w:id="0">
    <w:p w:rsidR="000910B2" w:rsidRDefault="000910B2" w:rsidP="00030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3708632"/>
      <w:docPartObj>
        <w:docPartGallery w:val="Page Numbers (Bottom of Page)"/>
        <w:docPartUnique/>
      </w:docPartObj>
    </w:sdtPr>
    <w:sdtContent>
      <w:p w:rsidR="00F71AA3" w:rsidRDefault="008163D3">
        <w:pPr>
          <w:pStyle w:val="Stopka"/>
          <w:jc w:val="right"/>
        </w:pPr>
        <w:fldSimple w:instr="PAGE   \* MERGEFORMAT">
          <w:r w:rsidR="00EA3796">
            <w:rPr>
              <w:noProof/>
            </w:rPr>
            <w:t>1</w:t>
          </w:r>
        </w:fldSimple>
      </w:p>
    </w:sdtContent>
  </w:sdt>
  <w:p w:rsidR="00F71AA3" w:rsidRDefault="00F71AA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0B2" w:rsidRDefault="000910B2" w:rsidP="000309AE">
      <w:pPr>
        <w:spacing w:after="0" w:line="240" w:lineRule="auto"/>
      </w:pPr>
      <w:r>
        <w:separator/>
      </w:r>
    </w:p>
  </w:footnote>
  <w:footnote w:type="continuationSeparator" w:id="0">
    <w:p w:rsidR="000910B2" w:rsidRDefault="000910B2" w:rsidP="00030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1AA3" w:rsidRDefault="00F71AA3" w:rsidP="000309AE">
    <w:pPr>
      <w:pStyle w:val="Nagwek"/>
      <w:tabs>
        <w:tab w:val="clear" w:pos="4536"/>
        <w:tab w:val="clear" w:pos="9072"/>
      </w:tabs>
    </w:pPr>
    <w:r>
      <w:rPr>
        <w:noProof/>
        <w:lang w:eastAsia="pl-PL"/>
      </w:rPr>
      <w:drawing>
        <wp:inline distT="0" distB="0" distL="0" distR="0">
          <wp:extent cx="6119495" cy="844550"/>
          <wp:effectExtent l="0" t="0" r="0" b="0"/>
          <wp:docPr id="1074462233" name="Obraz 1" descr="Obraz zawierający zrzut ekranu, Wielobarwność, Prostokąt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4462233" name="Obraz 1" descr="Obraz zawierający zrzut ekranu, Wielobarwność, Prostokąt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844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45336"/>
    <w:multiLevelType w:val="multilevel"/>
    <w:tmpl w:val="12EC5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F042E2E"/>
    <w:multiLevelType w:val="hybridMultilevel"/>
    <w:tmpl w:val="F2600450"/>
    <w:lvl w:ilvl="0" w:tplc="2BB2B7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182CED"/>
    <w:multiLevelType w:val="hybridMultilevel"/>
    <w:tmpl w:val="3EC8EEB8"/>
    <w:lvl w:ilvl="0" w:tplc="A504361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975932"/>
    <w:multiLevelType w:val="hybridMultilevel"/>
    <w:tmpl w:val="3D7403D8"/>
    <w:lvl w:ilvl="0" w:tplc="0415000F">
      <w:start w:val="1"/>
      <w:numFmt w:val="decimal"/>
      <w:lvlText w:val="%1."/>
      <w:lvlJc w:val="lef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4">
    <w:nsid w:val="38845641"/>
    <w:multiLevelType w:val="hybridMultilevel"/>
    <w:tmpl w:val="01F8C6B4"/>
    <w:lvl w:ilvl="0" w:tplc="A5E0EF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FE57109"/>
    <w:multiLevelType w:val="hybridMultilevel"/>
    <w:tmpl w:val="A48631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48288F"/>
    <w:multiLevelType w:val="hybridMultilevel"/>
    <w:tmpl w:val="C09817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D40F3"/>
    <w:multiLevelType w:val="hybridMultilevel"/>
    <w:tmpl w:val="12328E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FB258B"/>
    <w:multiLevelType w:val="hybridMultilevel"/>
    <w:tmpl w:val="0018E8C8"/>
    <w:lvl w:ilvl="0" w:tplc="A9CEEC2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2E0ED6"/>
    <w:multiLevelType w:val="hybridMultilevel"/>
    <w:tmpl w:val="DA60211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DA4453"/>
    <w:multiLevelType w:val="hybridMultilevel"/>
    <w:tmpl w:val="DA6021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CF2F1A"/>
    <w:multiLevelType w:val="hybridMultilevel"/>
    <w:tmpl w:val="25FC91B6"/>
    <w:lvl w:ilvl="0" w:tplc="0292142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000059E"/>
    <w:multiLevelType w:val="hybridMultilevel"/>
    <w:tmpl w:val="E0247B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2"/>
  </w:num>
  <w:num w:numId="4">
    <w:abstractNumId w:val="4"/>
  </w:num>
  <w:num w:numId="5">
    <w:abstractNumId w:val="12"/>
  </w:num>
  <w:num w:numId="6">
    <w:abstractNumId w:val="5"/>
  </w:num>
  <w:num w:numId="7">
    <w:abstractNumId w:val="7"/>
  </w:num>
  <w:num w:numId="8">
    <w:abstractNumId w:val="3"/>
  </w:num>
  <w:num w:numId="9">
    <w:abstractNumId w:val="1"/>
  </w:num>
  <w:num w:numId="10">
    <w:abstractNumId w:val="6"/>
  </w:num>
  <w:num w:numId="11">
    <w:abstractNumId w:val="10"/>
  </w:num>
  <w:num w:numId="12">
    <w:abstractNumId w:val="9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0309AE"/>
    <w:rsid w:val="000309AE"/>
    <w:rsid w:val="0003107D"/>
    <w:rsid w:val="000328CF"/>
    <w:rsid w:val="0005630A"/>
    <w:rsid w:val="000910B2"/>
    <w:rsid w:val="000C32F9"/>
    <w:rsid w:val="000C4B50"/>
    <w:rsid w:val="000E1DF5"/>
    <w:rsid w:val="000F53D9"/>
    <w:rsid w:val="000F64F5"/>
    <w:rsid w:val="000F7B58"/>
    <w:rsid w:val="00115773"/>
    <w:rsid w:val="00121617"/>
    <w:rsid w:val="00122125"/>
    <w:rsid w:val="00144D75"/>
    <w:rsid w:val="00153E5C"/>
    <w:rsid w:val="00157F83"/>
    <w:rsid w:val="001658AA"/>
    <w:rsid w:val="00182BDD"/>
    <w:rsid w:val="001A0418"/>
    <w:rsid w:val="001A52A2"/>
    <w:rsid w:val="001F12B5"/>
    <w:rsid w:val="0023302D"/>
    <w:rsid w:val="0024315A"/>
    <w:rsid w:val="00243CE9"/>
    <w:rsid w:val="00286E33"/>
    <w:rsid w:val="002B0F49"/>
    <w:rsid w:val="002B65AC"/>
    <w:rsid w:val="002E4C2F"/>
    <w:rsid w:val="002E5811"/>
    <w:rsid w:val="002F00CE"/>
    <w:rsid w:val="002F312A"/>
    <w:rsid w:val="0030069A"/>
    <w:rsid w:val="00316943"/>
    <w:rsid w:val="00331236"/>
    <w:rsid w:val="0033248A"/>
    <w:rsid w:val="00343E65"/>
    <w:rsid w:val="00351F45"/>
    <w:rsid w:val="00367798"/>
    <w:rsid w:val="003745F7"/>
    <w:rsid w:val="00385D1E"/>
    <w:rsid w:val="003B0550"/>
    <w:rsid w:val="003D3650"/>
    <w:rsid w:val="00400BE6"/>
    <w:rsid w:val="00402B02"/>
    <w:rsid w:val="004068A4"/>
    <w:rsid w:val="004112BB"/>
    <w:rsid w:val="0041159F"/>
    <w:rsid w:val="00416BE9"/>
    <w:rsid w:val="00441035"/>
    <w:rsid w:val="00453166"/>
    <w:rsid w:val="004C5991"/>
    <w:rsid w:val="004F6FFD"/>
    <w:rsid w:val="0050393C"/>
    <w:rsid w:val="00506BCA"/>
    <w:rsid w:val="00521159"/>
    <w:rsid w:val="005221D7"/>
    <w:rsid w:val="0053336D"/>
    <w:rsid w:val="00571465"/>
    <w:rsid w:val="00571FB5"/>
    <w:rsid w:val="005944DD"/>
    <w:rsid w:val="00597BEC"/>
    <w:rsid w:val="005B34D7"/>
    <w:rsid w:val="006210A6"/>
    <w:rsid w:val="00622043"/>
    <w:rsid w:val="0062314E"/>
    <w:rsid w:val="0063010E"/>
    <w:rsid w:val="00681FB0"/>
    <w:rsid w:val="00682574"/>
    <w:rsid w:val="00694FCE"/>
    <w:rsid w:val="006958F7"/>
    <w:rsid w:val="006C2F8C"/>
    <w:rsid w:val="006D5C20"/>
    <w:rsid w:val="006F3D24"/>
    <w:rsid w:val="00741FD2"/>
    <w:rsid w:val="00744EAA"/>
    <w:rsid w:val="00753EDC"/>
    <w:rsid w:val="00771ACE"/>
    <w:rsid w:val="0077218E"/>
    <w:rsid w:val="00773E31"/>
    <w:rsid w:val="007A0393"/>
    <w:rsid w:val="007A0EFE"/>
    <w:rsid w:val="007C1D46"/>
    <w:rsid w:val="007C537F"/>
    <w:rsid w:val="007D1995"/>
    <w:rsid w:val="007E0739"/>
    <w:rsid w:val="007F055C"/>
    <w:rsid w:val="007F4FA0"/>
    <w:rsid w:val="008010D0"/>
    <w:rsid w:val="00806C9B"/>
    <w:rsid w:val="008152B4"/>
    <w:rsid w:val="008163D3"/>
    <w:rsid w:val="00836533"/>
    <w:rsid w:val="00844994"/>
    <w:rsid w:val="00856A12"/>
    <w:rsid w:val="008658CC"/>
    <w:rsid w:val="00882DB9"/>
    <w:rsid w:val="008968D4"/>
    <w:rsid w:val="008C6F93"/>
    <w:rsid w:val="00904B3C"/>
    <w:rsid w:val="00917C49"/>
    <w:rsid w:val="009401D5"/>
    <w:rsid w:val="009522F7"/>
    <w:rsid w:val="0097537E"/>
    <w:rsid w:val="0099672A"/>
    <w:rsid w:val="009F2631"/>
    <w:rsid w:val="009F451D"/>
    <w:rsid w:val="00A0315F"/>
    <w:rsid w:val="00A54D93"/>
    <w:rsid w:val="00A6159B"/>
    <w:rsid w:val="00A91F6A"/>
    <w:rsid w:val="00AB0EBE"/>
    <w:rsid w:val="00AB2776"/>
    <w:rsid w:val="00AE5173"/>
    <w:rsid w:val="00AF7B04"/>
    <w:rsid w:val="00B23878"/>
    <w:rsid w:val="00B25733"/>
    <w:rsid w:val="00B648A5"/>
    <w:rsid w:val="00B80DCC"/>
    <w:rsid w:val="00B91B86"/>
    <w:rsid w:val="00BC7B1E"/>
    <w:rsid w:val="00BD14E5"/>
    <w:rsid w:val="00BE0B1F"/>
    <w:rsid w:val="00C10C0A"/>
    <w:rsid w:val="00C12059"/>
    <w:rsid w:val="00C31ED3"/>
    <w:rsid w:val="00C7115B"/>
    <w:rsid w:val="00C7540A"/>
    <w:rsid w:val="00CA517C"/>
    <w:rsid w:val="00CB1995"/>
    <w:rsid w:val="00CC6258"/>
    <w:rsid w:val="00D0087B"/>
    <w:rsid w:val="00D2476F"/>
    <w:rsid w:val="00D344A4"/>
    <w:rsid w:val="00D344ED"/>
    <w:rsid w:val="00D37372"/>
    <w:rsid w:val="00D4429E"/>
    <w:rsid w:val="00D67E2E"/>
    <w:rsid w:val="00D849CF"/>
    <w:rsid w:val="00D87C12"/>
    <w:rsid w:val="00D92D8D"/>
    <w:rsid w:val="00DE4114"/>
    <w:rsid w:val="00DF664E"/>
    <w:rsid w:val="00E20D59"/>
    <w:rsid w:val="00E30B6C"/>
    <w:rsid w:val="00E56124"/>
    <w:rsid w:val="00EA2F10"/>
    <w:rsid w:val="00EA33CF"/>
    <w:rsid w:val="00EA3796"/>
    <w:rsid w:val="00EB0E77"/>
    <w:rsid w:val="00EC6EEC"/>
    <w:rsid w:val="00EC76D8"/>
    <w:rsid w:val="00EE3189"/>
    <w:rsid w:val="00EF1DCE"/>
    <w:rsid w:val="00F02649"/>
    <w:rsid w:val="00F02BB6"/>
    <w:rsid w:val="00F10F44"/>
    <w:rsid w:val="00F274D3"/>
    <w:rsid w:val="00F30FDC"/>
    <w:rsid w:val="00F4520E"/>
    <w:rsid w:val="00F52829"/>
    <w:rsid w:val="00F52918"/>
    <w:rsid w:val="00F54D14"/>
    <w:rsid w:val="00F71AA3"/>
    <w:rsid w:val="00F82A04"/>
    <w:rsid w:val="00F8368A"/>
    <w:rsid w:val="00FD45BF"/>
    <w:rsid w:val="00FD6D71"/>
    <w:rsid w:val="00FE1C1B"/>
    <w:rsid w:val="00FE32F4"/>
    <w:rsid w:val="00FE3AE7"/>
    <w:rsid w:val="00FE6B0F"/>
    <w:rsid w:val="00FF1928"/>
    <w:rsid w:val="00FF77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E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09AE"/>
  </w:style>
  <w:style w:type="paragraph" w:styleId="Stopka">
    <w:name w:val="footer"/>
    <w:basedOn w:val="Normalny"/>
    <w:link w:val="StopkaZnak"/>
    <w:uiPriority w:val="99"/>
    <w:unhideWhenUsed/>
    <w:rsid w:val="000309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09AE"/>
  </w:style>
  <w:style w:type="paragraph" w:styleId="Tekstdymka">
    <w:name w:val="Balloon Text"/>
    <w:basedOn w:val="Normalny"/>
    <w:link w:val="TekstdymkaZnak"/>
    <w:uiPriority w:val="99"/>
    <w:semiHidden/>
    <w:unhideWhenUsed/>
    <w:rsid w:val="00F82A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2A04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D2476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152B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52B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152B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3AE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3AE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3AE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58A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658A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658A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58A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58A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locked/>
    <w:rsid w:val="00316943"/>
  </w:style>
  <w:style w:type="character" w:styleId="Hipercze">
    <w:name w:val="Hyperlink"/>
    <w:basedOn w:val="Domylnaczcionkaakapitu"/>
    <w:uiPriority w:val="99"/>
    <w:unhideWhenUsed/>
    <w:rsid w:val="00EE318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6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95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975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9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5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ED689D-92DC-4E71-A578-9830C2DE9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724</Words>
  <Characters>4345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Łącki Sylwester</dc:creator>
  <cp:keywords/>
  <dc:description/>
  <cp:lastModifiedBy>JM</cp:lastModifiedBy>
  <cp:revision>12</cp:revision>
  <cp:lastPrinted>2016-08-10T11:17:00Z</cp:lastPrinted>
  <dcterms:created xsi:type="dcterms:W3CDTF">2025-12-17T07:58:00Z</dcterms:created>
  <dcterms:modified xsi:type="dcterms:W3CDTF">2026-02-22T22:18:00Z</dcterms:modified>
</cp:coreProperties>
</file>